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120" w:after="120"/>
        <w:ind w:left="300" w:right="300" w:firstLine="408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8"/>
          <w:szCs w:val="28"/>
          <w:lang w:eastAsia="ru-RU"/>
        </w:rPr>
        <w:t>Форма организации обучения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 –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это способ организации обучения, который осуществляется в определенном порядке и режиме.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Формы отличаются: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по количественному составу участников;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характеру взаимодействия между ними;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способам деятельности;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месту проведения.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ab/>
        <w:t xml:space="preserve">В МДОБУ «Д/сад № 1 «Теремок» используются фронтальные, групповые, индивидуальные формы  обучения, воспитания и развития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детей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Индивидуальная форма организации обучения: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позволяет индивидуализировать обучение (содержание, методы, средства), однако требует от ребенка больших  затрат; создает эмоциональный дискомфорт;  огранич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ивает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сотрудничества с другими детьми.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Групповая форма организации обучения: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(индивидуально-коллективная). Группа делится на подгруппы.  Основания для комплектации: возрастные и индивидуальные  особенности ребенка, общность интересов, но не по уровням развития. При этом педагогу, в первую очередь, важно обеспечить взаимодействие детей в процессе развития, обучения и воспитания.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Фронтальная  форма организации обучения: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р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абота со всей группой, четкое расписание, единое содержание и использование дифференцированного подхода  При этом содержании  обучения на фронтальных занятиях может быть деятельность: как познавательно-речевого характера, так художественного,  продуктивного.  Достоинствами этой формы обучения  являются четкая организационная структура,  возможность взаимодействия детей в группе сверстников, экономичность обучения; недостатком – трудности в индивидуализации обучения.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Основной формой организации развития и  обучения в МДОБУ «Д/сад № 1 «Теремок»   является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  образовательная деятельность (ОД). 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  <w:lang w:eastAsia="ru-RU"/>
        </w:rPr>
        <w:t>Об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разовательная деятельность организуется и проводится педагогами в соответствии с основной общеобразовательной программой ДОУ и рекомендациями ФГОС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ДО.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ОД проводятся с детьми всех возрастных групп детского сада. В режиме дня каждой группы определяется время проведения ОД, в соответствии с программой и санитарными требованиями.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Образовательная деятельность организуется по всем направлениям воспитательно-образовательной работы с детьми: </w:t>
      </w:r>
    </w:p>
    <w:p>
      <w:pPr>
        <w:pStyle w:val="Normal"/>
        <w:spacing w:lineRule="auto" w:line="240" w:before="6" w:after="6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познавательное развитие,</w:t>
      </w:r>
    </w:p>
    <w:p>
      <w:pPr>
        <w:pStyle w:val="Normal"/>
        <w:spacing w:lineRule="auto" w:line="240" w:before="6" w:after="6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художественно-эстетическое развитие,</w:t>
      </w:r>
    </w:p>
    <w:p>
      <w:pPr>
        <w:pStyle w:val="Normal"/>
        <w:spacing w:lineRule="auto" w:line="240" w:before="6" w:after="6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физическое развитие,</w:t>
      </w:r>
    </w:p>
    <w:p>
      <w:pPr>
        <w:pStyle w:val="Normal"/>
        <w:spacing w:lineRule="auto" w:line="240" w:before="6" w:after="6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-социально-коммуникативное развитие,</w:t>
      </w:r>
    </w:p>
    <w:p>
      <w:pPr>
        <w:pStyle w:val="Normal"/>
        <w:spacing w:lineRule="auto" w:line="240" w:before="6" w:after="6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речевое развитие.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При проведении  образовательной деятельности выделяется 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  <w:lang w:eastAsia="ru-RU"/>
        </w:rPr>
        <w:t>три основные части.</w:t>
      </w:r>
    </w:p>
    <w:p>
      <w:pPr>
        <w:pStyle w:val="Normal"/>
        <w:spacing w:lineRule="auto" w:line="240" w:before="120" w:after="120"/>
        <w:ind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6"/>
          <w:szCs w:val="26"/>
          <w:lang w:eastAsia="ru-RU"/>
        </w:rPr>
        <w:t>Первая часть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  – введение детей в тему занятия, определение целей, игровые и проблемные вопросы для решения поставленных задач обучения.</w:t>
      </w:r>
    </w:p>
    <w:p>
      <w:pPr>
        <w:pStyle w:val="Normal"/>
        <w:spacing w:lineRule="auto" w:line="240" w:before="120" w:after="120"/>
        <w:ind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6"/>
          <w:szCs w:val="26"/>
          <w:lang w:eastAsia="ru-RU"/>
        </w:rPr>
        <w:t>Вторая часть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 – самостоятельная деятельность детей по выполнению задания педагога или замысла самого ребенка.</w:t>
      </w:r>
    </w:p>
    <w:p>
      <w:pPr>
        <w:pStyle w:val="Normal"/>
        <w:spacing w:lineRule="auto" w:line="240" w:before="120" w:after="120"/>
        <w:ind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6"/>
          <w:szCs w:val="26"/>
          <w:lang w:eastAsia="ru-RU"/>
        </w:rPr>
        <w:t>Третья часть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 – анализ выполнения задания и его оценка, формирование УУД.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Требования к организации образовательной деятельности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  <w:lang w:eastAsia="ru-RU"/>
        </w:rPr>
        <w:t>Гигиенические требования:</w:t>
      </w:r>
    </w:p>
    <w:p>
      <w:pPr>
        <w:pStyle w:val="Normal"/>
        <w:numPr>
          <w:ilvl w:val="0"/>
          <w:numId w:val="2"/>
        </w:numPr>
        <w:spacing w:lineRule="auto" w:line="240" w:beforeAutospacing="1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образовательная деятельность проводятся в чистом проветренном, хорошо освещенном помещении;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softHyphen/>
        <w:t>воспитатель, постоянно следит за правильностью позы, осанки  ребенка;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softHyphen/>
        <w:t>не допускает  переутомления детей на занятиях;</w:t>
      </w:r>
    </w:p>
    <w:p>
      <w:pPr>
        <w:pStyle w:val="Normal"/>
        <w:numPr>
          <w:ilvl w:val="0"/>
          <w:numId w:val="2"/>
        </w:numPr>
        <w:spacing w:lineRule="auto" w:line="240" w:before="0" w:afterAutospacing="1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предусматривает  чередование различных видов деятельности детей не только на различных занятиях, но и на протяжении одного занятия.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  <w:lang w:eastAsia="ru-RU"/>
        </w:rPr>
        <w:t>Дидактические требования:</w:t>
      </w:r>
    </w:p>
    <w:p>
      <w:pPr>
        <w:pStyle w:val="Normal"/>
        <w:numPr>
          <w:ilvl w:val="0"/>
          <w:numId w:val="3"/>
        </w:numPr>
        <w:spacing w:lineRule="auto" w:line="240" w:beforeAutospacing="1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softHyphen/>
        <w:t>точное определение образовательных задач ОД, ее место в общей системе образовательной деятельности;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softHyphen/>
        <w:t>творческое использование при проведении ОД всех дидактических принципов в единстве;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softHyphen/>
        <w:t>определять оптимальное содержание ОД в соответствии с программой и уровнем подготовки детей;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softHyphen/>
        <w:t>выбирать наиболее рациональные методы и приемы обучения в зависимости от дидактической цели ОД;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softHyphen/>
        <w:t>обеспечивать познавательную активность детей и развивающий характер ОД, рационально соотносить словесные, наглядные и практические методы с целью занятия;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использовать в целях обучения дидактические игры (настольно-печатные, игры с предметами, сюжетно-дидактические и игры-инсценировки, словесные и игровые приемы, дидактический материал;</w:t>
      </w:r>
    </w:p>
    <w:p>
      <w:pPr>
        <w:pStyle w:val="Normal"/>
        <w:numPr>
          <w:ilvl w:val="0"/>
          <w:numId w:val="3"/>
        </w:numPr>
        <w:spacing w:lineRule="auto" w:line="240" w:before="0" w:afterAutospacing="1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softHyphen/>
        <w:t>систематически осуществлять контроль за качеством усвоения детьми познавательного материала  (знаний, умений и навыков), формирования УУД.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  <w:lang w:eastAsia="ru-RU"/>
        </w:rPr>
        <w:t>Организационные требования</w:t>
      </w:r>
    </w:p>
    <w:p>
      <w:pPr>
        <w:pStyle w:val="Normal"/>
        <w:numPr>
          <w:ilvl w:val="0"/>
          <w:numId w:val="4"/>
        </w:numPr>
        <w:spacing w:lineRule="auto" w:line="240" w:beforeAutospacing="1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иметь в наличие продуманный план проведения ОД;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четко определить цель и дидактические задачи ОД;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грамотно подбирать и рационально использовать различные средства и методы обучения, в том число ТСО, ИКТ;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поддерживать необходимую дисциплину и организованность детей при проведении ОД.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проводить ОД в игровой форме, т.к. в игре ребенок в большей мере овладевает способами общения, осваивает человеческие отношения.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ОД в ДОУ  проводиться и  организовывается  как  запланированная  ОД в утреннее и вечернее время в игровой форме, в режимных моментах, в игровой и творческой деятельности детей.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ОД следует проводить в определенной системе, связывать их с повседневной жизнью детей (знания, полученные на занятиях, используются в свободной деятельности.).</w:t>
      </w:r>
    </w:p>
    <w:p>
      <w:pPr>
        <w:pStyle w:val="Normal"/>
        <w:numPr>
          <w:ilvl w:val="0"/>
          <w:numId w:val="4"/>
        </w:numPr>
        <w:spacing w:lineRule="auto" w:line="240" w:before="0" w:afterAutospacing="1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организации процесса обучения выстраивается в процессе интеграции ОО,  содержания, которая позволяет сделать процесс обучения познавательным, интересным для детей и способствует эффективности развития. С этой целью проводятся интегрированные и комплексные занятия.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В настоящее время широко используется следующая классификация занятий с детьми дошкольного возраста.</w:t>
      </w:r>
    </w:p>
    <w:p>
      <w:pPr>
        <w:pStyle w:val="Normal"/>
        <w:spacing w:lineRule="auto" w:line="240" w:before="120" w:after="120"/>
        <w:ind w:left="300" w:right="300" w:hanging="0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Классификация занятий в ДОУ</w:t>
      </w:r>
    </w:p>
    <w:p>
      <w:pPr>
        <w:pStyle w:val="Normal"/>
        <w:spacing w:lineRule="auto" w:line="240" w:before="120" w:after="120"/>
        <w:ind w:left="300" w:right="300" w:hanging="0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6"/>
          <w:szCs w:val="26"/>
          <w:lang w:eastAsia="ru-RU"/>
        </w:rPr>
        <w:t>Дидактическая задача</w:t>
      </w:r>
    </w:p>
    <w:p>
      <w:pPr>
        <w:pStyle w:val="Normal"/>
        <w:spacing w:lineRule="auto" w:line="240" w:before="120" w:after="12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1.Занятия усвоения новых знаний, умений;</w:t>
      </w:r>
    </w:p>
    <w:p>
      <w:pPr>
        <w:pStyle w:val="Normal"/>
        <w:spacing w:lineRule="auto" w:line="240" w:before="120" w:after="12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2. Занятия закрепления ранее приобретенных знаний и умений;</w:t>
      </w:r>
    </w:p>
    <w:p>
      <w:pPr>
        <w:pStyle w:val="Normal"/>
        <w:spacing w:lineRule="auto" w:line="240" w:before="120" w:after="12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3. Занятия творческого применения знаний и умений;</w:t>
      </w:r>
    </w:p>
    <w:p>
      <w:pPr>
        <w:pStyle w:val="Normal"/>
        <w:spacing w:lineRule="auto" w:line="240" w:before="120" w:after="12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4.Комплексные занятия, где одновременно решается несколько задач.</w:t>
      </w:r>
    </w:p>
    <w:p>
      <w:pPr>
        <w:pStyle w:val="Normal"/>
        <w:spacing w:lineRule="auto" w:line="240" w:before="120" w:after="120"/>
        <w:ind w:left="300" w:right="300" w:hanging="0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Содержание знаний (раздел обучения) </w:t>
      </w:r>
    </w:p>
    <w:p>
      <w:pPr>
        <w:pStyle w:val="Normal"/>
        <w:spacing w:lineRule="auto" w:line="240" w:before="120" w:after="12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1. Классические занятия по разделам обучения;</w:t>
      </w:r>
    </w:p>
    <w:p>
      <w:pPr>
        <w:pStyle w:val="Normal"/>
        <w:spacing w:lineRule="auto" w:line="240" w:before="120" w:after="12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2.  Интегрированные (включающие содержание  из направлений программы).</w:t>
      </w:r>
    </w:p>
    <w:p>
      <w:pPr>
        <w:pStyle w:val="Normal"/>
        <w:spacing w:lineRule="auto" w:line="240" w:before="120" w:after="120"/>
        <w:ind w:left="300" w:right="300" w:hanging="0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Формы организации обучения в повседневной жизни.</w:t>
      </w:r>
    </w:p>
    <w:p>
      <w:pPr>
        <w:pStyle w:val="Normal"/>
        <w:spacing w:lineRule="auto" w:line="240" w:before="120" w:after="120"/>
        <w:ind w:right="300" w:firstLine="567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В процессе рабочего дня воспитатель имеет возможность осуществлять обучение при использовании разнообразных форм организации детей - фронтальные формы обучения:</w:t>
      </w:r>
    </w:p>
    <w:p>
      <w:pPr>
        <w:pStyle w:val="Normal"/>
        <w:numPr>
          <w:ilvl w:val="0"/>
          <w:numId w:val="5"/>
        </w:numPr>
        <w:spacing w:lineRule="auto" w:line="240" w:beforeAutospacing="1" w:afterAutospacing="1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Алгоритм прогулки: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наблюдений за природой, окружающей жизнью;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подвижных игр;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индивидуальная работа по ФИЗО;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труда в природе и на участке;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самостоятельной игровой деятельности.</w:t>
      </w:r>
    </w:p>
    <w:p>
      <w:pPr>
        <w:pStyle w:val="Normal"/>
        <w:numPr>
          <w:ilvl w:val="0"/>
          <w:numId w:val="6"/>
        </w:numPr>
        <w:spacing w:lineRule="auto" w:line="240" w:beforeAutospacing="1" w:afterAutospacing="1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Экскурсии;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Игры: - сюжетно-ролевые,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режисерские, творческие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;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дидактические игры;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игры-драматизации;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спортивные игры;</w:t>
      </w:r>
    </w:p>
    <w:p>
      <w:pPr>
        <w:pStyle w:val="Normal"/>
        <w:spacing w:lineRule="auto" w:line="240" w:before="0" w:after="0"/>
        <w:ind w:left="300" w:right="300" w:hanging="0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Дежурство детей по столовой, на занятиях</w:t>
      </w:r>
    </w:p>
    <w:p>
      <w:pPr>
        <w:pStyle w:val="Normal"/>
        <w:numPr>
          <w:ilvl w:val="0"/>
          <w:numId w:val="7"/>
        </w:numPr>
        <w:spacing w:lineRule="auto" w:line="240" w:before="0" w:afterAutospacing="1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Труд: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коллективный;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хозяйственно-бытовой;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труд в уголке природы;</w:t>
      </w:r>
    </w:p>
    <w:p>
      <w:pPr>
        <w:pStyle w:val="Normal"/>
        <w:spacing w:lineRule="auto" w:line="240" w:before="0" w:after="0"/>
        <w:ind w:left="300" w:right="300" w:hanging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- художественный труд.</w:t>
      </w:r>
    </w:p>
    <w:p>
      <w:pPr>
        <w:pStyle w:val="Normal"/>
        <w:spacing w:lineRule="auto" w:line="240" w:before="0" w:after="0"/>
        <w:ind w:left="300" w:right="300" w:hanging="0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Развлечения, праздники;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Экспериментирование;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Проектная деятельность;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Чтение художественной литературы;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Беседы;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Театрализованная деятельность;</w:t>
      </w:r>
    </w:p>
    <w:p>
      <w:pPr>
        <w:pStyle w:val="Normal"/>
        <w:numPr>
          <w:ilvl w:val="0"/>
          <w:numId w:val="8"/>
        </w:numPr>
        <w:spacing w:lineRule="auto" w:line="240" w:before="0" w:afterAutospacing="1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Вечера-досуги, развлечения.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В ДОУ – выделено специальное время в процессе проведения режимных моментов, организована индивидуальная работа с детьми. Содержанием обучения в этом случае являются следующие виды деятельности:</w:t>
      </w:r>
    </w:p>
    <w:p>
      <w:pPr>
        <w:pStyle w:val="Normal"/>
        <w:numPr>
          <w:ilvl w:val="0"/>
          <w:numId w:val="9"/>
        </w:numPr>
        <w:spacing w:lineRule="auto" w:line="240" w:beforeAutospacing="1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предметно-игровая,</w:t>
      </w:r>
    </w:p>
    <w:p>
      <w:pPr>
        <w:pStyle w:val="Normal"/>
        <w:numPr>
          <w:ilvl w:val="0"/>
          <w:numId w:val="9"/>
        </w:numPr>
        <w:spacing w:lineRule="auto" w:line="240" w:before="0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трудовая,</w:t>
      </w:r>
    </w:p>
    <w:p>
      <w:pPr>
        <w:pStyle w:val="Normal"/>
        <w:numPr>
          <w:ilvl w:val="0"/>
          <w:numId w:val="9"/>
        </w:numPr>
        <w:spacing w:lineRule="auto" w:line="240" w:before="0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спортивная,</w:t>
      </w:r>
    </w:p>
    <w:p>
      <w:pPr>
        <w:pStyle w:val="Normal"/>
        <w:numPr>
          <w:ilvl w:val="0"/>
          <w:numId w:val="9"/>
        </w:numPr>
        <w:spacing w:lineRule="auto" w:line="240" w:before="0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продуктивная,</w:t>
      </w:r>
    </w:p>
    <w:p>
      <w:pPr>
        <w:pStyle w:val="Normal"/>
        <w:numPr>
          <w:ilvl w:val="0"/>
          <w:numId w:val="9"/>
        </w:numPr>
        <w:spacing w:lineRule="auto" w:line="240" w:before="0" w:after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общение,</w:t>
      </w:r>
    </w:p>
    <w:p>
      <w:pPr>
        <w:pStyle w:val="Normal"/>
        <w:numPr>
          <w:ilvl w:val="0"/>
          <w:numId w:val="9"/>
        </w:numPr>
        <w:spacing w:lineRule="auto" w:line="240" w:before="0" w:afterAutospacing="1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сюжетно-ролевые и другие игры, которые могут быть источником и средством обучения.</w:t>
      </w:r>
    </w:p>
    <w:p>
      <w:pPr>
        <w:pStyle w:val="Normal"/>
        <w:spacing w:lineRule="auto" w:line="240" w:before="120" w:after="120"/>
        <w:ind w:left="300" w:right="300" w:hanging="0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Методы и приемы организации обучения</w:t>
      </w:r>
    </w:p>
    <w:p>
      <w:pPr>
        <w:pStyle w:val="Normal"/>
        <w:spacing w:lineRule="auto" w:line="240" w:before="120" w:after="120"/>
        <w:ind w:left="300" w:right="300" w:firstLine="408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В ДОУ преобладают наглядные и игровые методы в сочетании со словесными методами.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Процесс обучения детей в детском саду строится на наглядном материале,  игровых, практических и проблемных приемах обучения и развития. Специальная организация среды способствует расширению и углублению представлений детей.</w:t>
      </w:r>
    </w:p>
    <w:p>
      <w:pPr>
        <w:pStyle w:val="Normal"/>
        <w:spacing w:lineRule="auto" w:line="240" w:before="120" w:after="120"/>
        <w:ind w:left="300" w:right="300" w:hanging="0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Дошкольное обучение имеет свои 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особенности:</w:t>
      </w:r>
    </w:p>
    <w:tbl>
      <w:tblPr>
        <w:tblStyle w:val="a6"/>
        <w:tblW w:w="9270" w:type="dxa"/>
        <w:jc w:val="left"/>
        <w:tblInd w:w="30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795"/>
        <w:gridCol w:w="5475"/>
      </w:tblGrid>
      <w:tr>
        <w:trPr/>
        <w:tc>
          <w:tcPr>
            <w:tcW w:w="3795" w:type="dxa"/>
            <w:tcBorders/>
          </w:tcPr>
          <w:p>
            <w:pPr>
              <w:pStyle w:val="Normal"/>
              <w:widowControl/>
              <w:spacing w:lineRule="auto" w:line="240" w:before="120" w:after="120"/>
              <w:ind w:right="30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Содержание обучения ДОУ:</w:t>
            </w:r>
          </w:p>
        </w:tc>
        <w:tc>
          <w:tcPr>
            <w:tcW w:w="5475" w:type="dxa"/>
            <w:tcBorders/>
          </w:tcPr>
          <w:p>
            <w:pPr>
              <w:pStyle w:val="Normal"/>
              <w:widowControl/>
              <w:spacing w:lineRule="auto" w:line="240" w:before="120" w:after="120"/>
              <w:ind w:right="300" w:hanging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Содержание обучения в ДОУ  проще. Обучение ведется по  разделам программы. Детям  сообщаются элементарные,  доступные их пониманию  знания. Усваивая эти разделы  обучения, дети  подготавливаются к усвоению  учебных предметов в школе.</w:t>
            </w:r>
          </w:p>
        </w:tc>
      </w:tr>
      <w:tr>
        <w:trPr/>
        <w:tc>
          <w:tcPr>
            <w:tcW w:w="3795" w:type="dxa"/>
            <w:tcBorders/>
          </w:tcPr>
          <w:p>
            <w:pPr>
              <w:pStyle w:val="Normal"/>
              <w:widowControl/>
              <w:spacing w:lineRule="auto" w:line="240" w:before="120" w:after="120"/>
              <w:ind w:right="30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Форма организации</w:t>
            </w:r>
          </w:p>
        </w:tc>
        <w:tc>
          <w:tcPr>
            <w:tcW w:w="5475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300" w:right="300" w:hanging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а) по длительности:</w:t>
            </w:r>
          </w:p>
          <w:p>
            <w:pPr>
              <w:pStyle w:val="Normal"/>
              <w:widowControl/>
              <w:spacing w:lineRule="auto" w:line="240" w:before="0" w:after="0"/>
              <w:ind w:left="300" w:right="30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 – 3 занятия в день длительностью от 15 до 30 мин.</w:t>
            </w:r>
          </w:p>
          <w:p>
            <w:pPr>
              <w:pStyle w:val="Normal"/>
              <w:widowControl/>
              <w:spacing w:lineRule="auto" w:line="240" w:before="0" w:after="0"/>
              <w:ind w:left="300" w:right="300" w:hanging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kern w:val="0"/>
                <w:sz w:val="24"/>
                <w:szCs w:val="24"/>
                <w:lang w:val="ru-RU" w:eastAsia="ru-RU" w:bidi="ar-SA"/>
              </w:rPr>
              <w:t>б) по структуре:</w:t>
            </w:r>
          </w:p>
          <w:p>
            <w:pPr>
              <w:pStyle w:val="Normal"/>
              <w:widowControl/>
              <w:spacing w:lineRule="auto" w:line="240" w:before="0" w:after="0"/>
              <w:ind w:left="300" w:right="300" w:hanging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организационный момент;</w:t>
            </w:r>
          </w:p>
          <w:p>
            <w:pPr>
              <w:pStyle w:val="Normal"/>
              <w:widowControl/>
              <w:spacing w:lineRule="auto" w:line="240" w:before="0" w:after="0"/>
              <w:ind w:left="300" w:right="300" w:hanging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начало занятия ;</w:t>
            </w:r>
          </w:p>
          <w:p>
            <w:pPr>
              <w:pStyle w:val="Normal"/>
              <w:widowControl/>
              <w:spacing w:lineRule="auto" w:line="240" w:before="0" w:after="0"/>
              <w:ind w:left="300" w:right="300" w:hanging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ход занятия;</w:t>
            </w:r>
          </w:p>
          <w:p>
            <w:pPr>
              <w:pStyle w:val="Normal"/>
              <w:widowControl/>
              <w:spacing w:lineRule="auto" w:line="240" w:before="0" w:after="0"/>
              <w:ind w:left="300" w:right="300" w:hanging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оценка деятельности детей, подведение итогов (конец занятия).</w:t>
            </w:r>
          </w:p>
        </w:tc>
      </w:tr>
      <w:tr>
        <w:trPr/>
        <w:tc>
          <w:tcPr>
            <w:tcW w:w="3795" w:type="dxa"/>
            <w:tcBorders/>
          </w:tcPr>
          <w:p>
            <w:pPr>
              <w:pStyle w:val="Normal"/>
              <w:widowControl/>
              <w:spacing w:lineRule="auto" w:line="240" w:before="120" w:after="120"/>
              <w:ind w:right="30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Применяемые методы и приемы</w:t>
            </w:r>
          </w:p>
        </w:tc>
        <w:tc>
          <w:tcPr>
            <w:tcW w:w="5475" w:type="dxa"/>
            <w:tcBorders/>
          </w:tcPr>
          <w:p>
            <w:pPr>
              <w:pStyle w:val="Normal"/>
              <w:widowControl/>
              <w:spacing w:lineRule="auto" w:line="240" w:before="120" w:after="120"/>
              <w:ind w:right="30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В ДОУ преобладают наглядные и  игровые методы в сочетании со  словесными. </w:t>
            </w:r>
          </w:p>
          <w:p>
            <w:pPr>
              <w:pStyle w:val="Normal"/>
              <w:widowControl/>
              <w:spacing w:lineRule="auto" w:line="240" w:before="120" w:after="120"/>
              <w:ind w:right="30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Строить  процесс обучения детей в  детском саду следует, опираясь  на наглядность в обучении, создавать  специальную  среду для расширения и  углубления представлений  детей.</w:t>
            </w:r>
          </w:p>
        </w:tc>
      </w:tr>
    </w:tbl>
    <w:p>
      <w:pPr>
        <w:pStyle w:val="Normal"/>
        <w:spacing w:lineRule="auto" w:line="240" w:before="120" w:after="120"/>
        <w:ind w:left="300" w:right="30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 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534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49147d"/>
    <w:rPr>
      <w:b/>
      <w:bCs/>
    </w:rPr>
  </w:style>
  <w:style w:type="character" w:styleId="Style14">
    <w:name w:val="Выделение"/>
    <w:basedOn w:val="DefaultParagraphFont"/>
    <w:uiPriority w:val="20"/>
    <w:qFormat/>
    <w:rsid w:val="0049147d"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4914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9a07a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LibreOffice/7.0.4.2$Windows_X86_64 LibreOffice_project/dcf040e67528d9187c66b2379df5ea4407429775</Application>
  <AppVersion>15.0000</AppVersion>
  <Pages>5</Pages>
  <Words>977</Words>
  <Characters>6820</Characters>
  <CharactersWithSpaces>7711</CharactersWithSpaces>
  <Paragraphs>106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2021-11-15T09:39:00Z</dcterms:created>
  <dc:creator>Администратор</dc:creator>
  <dc:description/>
  <dc:language>ru-RU</dc:language>
  <cp:lastModifiedBy/>
  <dcterms:modified xsi:type="dcterms:W3CDTF">2021-11-16T08:58:07Z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